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215</w:t>
      </w: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27.12.2022Г. №7/215-РД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Arial" w:hAnsi="Arial"/>
          <w:b/>
          <w:sz w:val="32"/>
          <w:szCs w:val="32"/>
          <w:lang w:eastAsia="ru-RU"/>
        </w:rPr>
        <w:t xml:space="preserve">ОБ УВЕКОВЕЧЕНИИ ПАМЯТИ УРОЖЕНЦА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Arial" w:hAnsi="Arial"/>
          <w:b/>
          <w:sz w:val="32"/>
          <w:szCs w:val="32"/>
          <w:lang w:eastAsia="ru-RU"/>
        </w:rPr>
        <w:t>АЛАРСКОГО РАЙОНА БАТОРОВА П.П.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139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</w:rPr>
        <w:t>Руководствуясь Федеральным законом от 6 октября 2003г. №131-ФЗ «Об общих принципах организации местного самоуправления в Российской Федерации»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, Уставом муниципального образования «Аларский район»,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постановлением администрации муниципального образования «Аларский район» от 17 августа 2021 года № 519-п «Об утверждении Положения об увековечении памяти выдающихся событий, личностей и организаций на территории муниципального образования «Аларский район»»,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регламентом Думы муниципального образования «Аларский район», рассмотрев ходатайство главы МО «Аларь», Дума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0"/>
          <w:szCs w:val="30"/>
          <w:lang w:eastAsia="ru-RU"/>
        </w:rPr>
      </w:pPr>
      <w:r>
        <w:rPr>
          <w:rFonts w:eastAsia="Times New Roman" w:ascii="Arial" w:hAnsi="Arial"/>
          <w:b/>
          <w:sz w:val="30"/>
          <w:szCs w:val="30"/>
          <w:lang w:eastAsia="ru-RU"/>
        </w:rPr>
        <w:t>РЕШИЛА: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1. </w:t>
      </w:r>
      <w:r>
        <w:rPr>
          <w:rStyle w:val="3"/>
          <w:rFonts w:cs="Arial" w:ascii="Arial" w:hAnsi="Arial"/>
          <w:sz w:val="24"/>
          <w:szCs w:val="24"/>
        </w:rPr>
        <w:t>У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вековечить память </w:t>
      </w:r>
      <w:r>
        <w:rPr>
          <w:rFonts w:eastAsia="Times New Roman" w:cs="Arial" w:ascii="Arial" w:hAnsi="Arial"/>
          <w:sz w:val="24"/>
          <w:szCs w:val="24"/>
          <w:lang w:eastAsia="ru-RU"/>
        </w:rPr>
        <w:t>Баторова Петра Павловича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 путем установки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памятного знака из камня офиокальцит в д. Улзет Аларского района.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Настоящее решение вступает в силу с момента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3. </w:t>
      </w:r>
      <w:r>
        <w:rPr>
          <w:rFonts w:cs="Arial" w:ascii="Arial" w:hAnsi="Arial"/>
          <w:sz w:val="24"/>
          <w:szCs w:val="24"/>
        </w:rPr>
        <w:t>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</w:rPr>
        <w:t xml:space="preserve">4. Опубликовать </w:t>
      </w:r>
      <w:r>
        <w:rPr>
          <w:rFonts w:eastAsia="Times New Roman" w:cs="Arial" w:ascii="Arial" w:hAnsi="Arial"/>
          <w:sz w:val="24"/>
          <w:szCs w:val="24"/>
          <w:lang w:eastAsia="ru-RU"/>
        </w:rPr>
        <w:t>настоящее решение в газете «Аларь» (Аюшинова И.В.).</w:t>
      </w:r>
    </w:p>
    <w:p>
      <w:pPr>
        <w:pStyle w:val="Normal"/>
        <w:spacing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Распространить действие настоящего решения на правоотношения, возникшие с 20 мая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6. Контроль за исполнением настоящего решения возложить на руководителя аппарата администрации муниципального образования «Аларский район»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Председатель Думы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Попик А.Г.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4c7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b65db"/>
    <w:rPr>
      <w:rFonts w:ascii="Segoe UI" w:hAnsi="Segoe UI" w:cs="Segoe UI"/>
      <w:sz w:val="18"/>
      <w:szCs w:val="18"/>
    </w:rPr>
  </w:style>
  <w:style w:type="character" w:styleId="3" w:customStyle="1">
    <w:name w:val="Основной шрифт абзаца3"/>
    <w:qFormat/>
    <w:rsid w:val="009f26dd"/>
    <w:rPr/>
  </w:style>
  <w:style w:type="character" w:styleId="1" w:customStyle="1">
    <w:name w:val="Основной шрифт абзаца1"/>
    <w:qFormat/>
    <w:rsid w:val="009f26d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d4c7d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d4c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b65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LibreOffice/7.3.4.2$Windows_X86_64 LibreOffice_project/728fec16bd5f605073805c3c9e7c4212a0120dc5</Application>
  <AppVersion>15.0000</AppVersion>
  <Pages>1</Pages>
  <Words>179</Words>
  <Characters>1366</Characters>
  <CharactersWithSpaces>1530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2022-12-26T08:40:00Z</dcterms:created>
  <dc:creator>User</dc:creator>
  <dc:description/>
  <dc:language>ru-RU</dc:language>
  <cp:lastModifiedBy/>
  <cp:lastPrinted>2022-12-27T09:22:00Z</cp:lastPrinted>
  <dcterms:modified xsi:type="dcterms:W3CDTF">2022-12-28T08:44:40Z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